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A9" w:rsidRPr="006126A2" w:rsidRDefault="001E6CA9" w:rsidP="006126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7 ТАҚЫРЫП</w:t>
      </w:r>
    </w:p>
    <w:p w:rsidR="001E6CA9" w:rsidRPr="006126A2" w:rsidRDefault="001E6CA9" w:rsidP="006126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7 дәріс. Агроөнеркәсіп саласындағы инновациялық бизнес.</w:t>
      </w:r>
    </w:p>
    <w:p w:rsidR="006126A2" w:rsidRPr="006126A2" w:rsidRDefault="006126A2" w:rsidP="006126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асырылады.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      </w:t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ab/>
        <w:t>Агроөнеркәсiптiк кешен және ауылдық аумақтар саласында кредит беру "Агроөнеркәсiптiк кешендi және ауылдық аумақтарды дамытуды мемлекеттiк реттеу туралы" Қазақстан Республикасының </w:t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fldChar w:fldCharType="begin"/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instrText xml:space="preserve"> HYPERLINK "http://adilet.zan.kz/kaz/docs/Z050000066_" \l "z0" </w:instrText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fldChar w:fldCharType="separate"/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Заңында</w:t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fldChar w:fldCharType="end"/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көзделген ережелер ескеріле отырып, мынадай бағыттар бойынша жүргiзiледi: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1) ауыл шаруашылығы өндірісінің инфрақұрылымын қалыптастыру және дамыту;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2) ауыл шаруашылығы техникасы мен технологиялық жабдықтардың, балық шаруашылығына арналған жабдықтардың және аулау құралдарының лизингі;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3) агроөнеркәсiптiк кешенде кредит беруді жүзеге асыратын кредиттік серіктестіктерді ұйымдастыру және оларға кредит беру;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4) ауылдық жердегi кәсiпкерлiк қызметтiң ауыл шаруашылығына жатпайтын түрлерiне кредит беру;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5) aуыл шаруашылығы өнiмiн сатып aлу, өндiру, қайта өңдеу және өткiзу;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6) жасанды түрде балық өсiру және балық өнiмiн қайта өңдеу;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      </w:t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7) </w:t>
      </w:r>
      <w:proofErr w:type="spellStart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ауыл</w:t>
      </w:r>
      <w:proofErr w:type="spellEnd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халқына</w:t>
      </w:r>
      <w:proofErr w:type="spellEnd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микрокредит</w:t>
      </w:r>
      <w:proofErr w:type="spellEnd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беруд</w:t>
      </w:r>
      <w:proofErr w:type="gramStart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ұйымдастыру</w:t>
      </w:r>
      <w:proofErr w:type="spellEnd"/>
      <w:r w:rsidRPr="006126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126A2" w:rsidRPr="006126A2" w:rsidRDefault="006126A2" w:rsidP="006126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Агроөнеркәсiптiк кешенді субсидиялау мынадай: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1) агроөнеркәсiптiк кешен салаларын дамытуға бағытталған субсидиялаудың экономикалық тиiмдiлігі;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2)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асырылады.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      </w:t>
      </w: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Агроөнеркәсiптiк кешендi субсидиялау агроөнеркәсiптiк кешенді дамыту саласындағы уәкілетті орган айқындайтын тәртiппен "Агроөнеркәсiптiк кешендi және ауылдық аумақтарды дамытуды мемлекеттiк реттеу туралы" Қазақстан Республикасының </w:t>
      </w:r>
      <w:hyperlink r:id="rId5" w:anchor="z0" w:history="1">
        <w:r w:rsidRPr="006126A2">
          <w:rPr>
            <w:rFonts w:ascii="Times New Roman" w:eastAsia="Times New Roman" w:hAnsi="Times New Roman"/>
            <w:spacing w:val="2"/>
            <w:sz w:val="28"/>
            <w:szCs w:val="28"/>
            <w:lang w:val="kk-KZ" w:eastAsia="ru-RU"/>
          </w:rPr>
          <w:t>Заңында</w:t>
        </w:r>
      </w:hyperlink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көзделген бағыттар бойынша жүзеге асырылады.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Агроөнеркәсiптiк кешендi ақпараттық-маркетингтік қамтамасыз ету: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1) агроөнеркәсіптiк кешеннiң ақпараттық-маркетингтiк жүйесiн ұйымдастыру;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2) ақпараттық материалдарды бұқаралық ақпарат құралдарында жариялау және мамандандырылған жинақтар, журналдар, тақырыптық басылымдар басып шығару;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3) қазiргi заманғы ақпараттық-коммуникациялық технологиялар мен ақпараттық жүйелерді құруға және дамытуға жәрдемдесу;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4) көрме-жәрмеңкелер ұйымдастыру және отандық ауыл шаруашылығы тауарын өндiрушiлердің өнiмiне жарнамалық қолдау көрсету;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lastRenderedPageBreak/>
        <w:t>      5) оқыту семинарларын ұйымдастыру;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6) агроөнеркәсіптік кешенді ғылыми, нормативтік-әдістемелік қамтамасыз ету және ол үшін кадрлар даярлау;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7) аграрлық ғылымды дамыту және ғылыми әзірлемелерді өндіріске тарату арқылы жүзеге асырылады.</w:t>
      </w:r>
    </w:p>
    <w:p w:rsidR="006126A2" w:rsidRPr="006126A2" w:rsidRDefault="006126A2" w:rsidP="00612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ab/>
      </w:r>
      <w:bookmarkStart w:id="0" w:name="_GoBack"/>
      <w:bookmarkEnd w:id="0"/>
      <w:r w:rsidRPr="006126A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айқындайды.</w:t>
      </w:r>
    </w:p>
    <w:p w:rsidR="001E6CA9" w:rsidRPr="006126A2" w:rsidRDefault="001E6CA9" w:rsidP="00612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1E6CA9" w:rsidRPr="0061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90"/>
    <w:rsid w:val="001E6CA9"/>
    <w:rsid w:val="003D7C90"/>
    <w:rsid w:val="006126A2"/>
    <w:rsid w:val="0073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2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2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Z050000066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2019-01-18T06:35:00Z</dcterms:created>
  <dcterms:modified xsi:type="dcterms:W3CDTF">2019-01-18T16:56:00Z</dcterms:modified>
</cp:coreProperties>
</file>